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0" w:rsidRPr="00360F62" w:rsidRDefault="00D46BE0" w:rsidP="00D46BE0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19</w:t>
      </w:r>
      <w:r w:rsidRPr="00360F62">
        <w:rPr>
          <w:rFonts w:ascii="Times New Roman" w:hAnsi="Times New Roman"/>
          <w:color w:val="auto"/>
          <w:sz w:val="40"/>
          <w:szCs w:val="40"/>
        </w:rPr>
        <w:t>ª (</w:t>
      </w:r>
      <w:r>
        <w:rPr>
          <w:rFonts w:ascii="Times New Roman" w:hAnsi="Times New Roman"/>
          <w:color w:val="auto"/>
          <w:sz w:val="40"/>
          <w:szCs w:val="40"/>
        </w:rPr>
        <w:t>décima nona</w:t>
      </w:r>
      <w:r w:rsidRPr="00360F62">
        <w:rPr>
          <w:rFonts w:ascii="Times New Roman" w:hAnsi="Times New Roman"/>
          <w:color w:val="auto"/>
          <w:sz w:val="40"/>
          <w:szCs w:val="40"/>
        </w:rPr>
        <w:t>) Sessão Ordinária</w:t>
      </w:r>
    </w:p>
    <w:p w:rsidR="00D46BE0" w:rsidRPr="00360F62" w:rsidRDefault="00D46BE0" w:rsidP="00D46BE0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r>
        <w:rPr>
          <w:rFonts w:ascii="Times New Roman" w:hAnsi="Times New Roman"/>
          <w:color w:val="auto"/>
          <w:sz w:val="40"/>
          <w:szCs w:val="40"/>
        </w:rPr>
        <w:t>4</w:t>
      </w:r>
      <w:r w:rsidRPr="00360F62">
        <w:rPr>
          <w:rFonts w:ascii="Times New Roman" w:hAnsi="Times New Roman"/>
          <w:color w:val="auto"/>
          <w:sz w:val="40"/>
          <w:szCs w:val="40"/>
        </w:rPr>
        <w:t>.ª (</w:t>
      </w:r>
      <w:r>
        <w:rPr>
          <w:rFonts w:ascii="Times New Roman" w:hAnsi="Times New Roman"/>
          <w:color w:val="auto"/>
          <w:sz w:val="40"/>
          <w:szCs w:val="40"/>
        </w:rPr>
        <w:t>quarta</w:t>
      </w:r>
      <w:r w:rsidRPr="00360F62">
        <w:rPr>
          <w:rFonts w:ascii="Times New Roman" w:hAnsi="Times New Roman"/>
          <w:color w:val="auto"/>
          <w:sz w:val="40"/>
          <w:szCs w:val="40"/>
        </w:rPr>
        <w:t>) Sessão Legislativa</w:t>
      </w:r>
    </w:p>
    <w:p w:rsidR="00D46BE0" w:rsidRPr="00360F62" w:rsidRDefault="00D46BE0" w:rsidP="00D46BE0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7.ª (sétima) Legislatura</w:t>
      </w:r>
    </w:p>
    <w:p w:rsidR="00D46BE0" w:rsidRDefault="00D46BE0" w:rsidP="00D46BE0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Câmara Municipal de Ipiguá.</w:t>
      </w:r>
    </w:p>
    <w:p w:rsidR="00D46BE0" w:rsidRDefault="00D46BE0" w:rsidP="00D46BE0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bookmarkStart w:id="0" w:name="_GoBack"/>
      <w:bookmarkEnd w:id="0"/>
    </w:p>
    <w:p w:rsidR="00D46BE0" w:rsidRDefault="00D46BE0" w:rsidP="00D46BE0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  <w:r>
        <w:rPr>
          <w:rFonts w:ascii="Times New Roman" w:hAnsi="Times New Roman"/>
          <w:color w:val="auto"/>
          <w:sz w:val="40"/>
          <w:szCs w:val="40"/>
          <w:u w:val="none"/>
        </w:rPr>
        <w:t>Pauta do dia 09/12/2024</w:t>
      </w:r>
    </w:p>
    <w:p w:rsidR="00D46BE0" w:rsidRPr="00360F62" w:rsidRDefault="00D46BE0" w:rsidP="00D46BE0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</w:p>
    <w:p w:rsidR="00D46BE0" w:rsidRPr="00220845" w:rsidRDefault="00D46BE0" w:rsidP="00D46BE0">
      <w:pPr>
        <w:rPr>
          <w:sz w:val="40"/>
          <w:szCs w:val="40"/>
          <w:u w:val="single"/>
        </w:rPr>
      </w:pPr>
      <w:r w:rsidRPr="00360F62">
        <w:rPr>
          <w:sz w:val="40"/>
          <w:szCs w:val="40"/>
          <w:u w:val="single"/>
        </w:rPr>
        <w:t xml:space="preserve">Expediente </w:t>
      </w:r>
      <w:r w:rsidRPr="00360F62">
        <w:rPr>
          <w:sz w:val="40"/>
          <w:szCs w:val="40"/>
        </w:rPr>
        <w:t xml:space="preserve">e </w:t>
      </w:r>
      <w:r w:rsidRPr="00360F62">
        <w:rPr>
          <w:sz w:val="40"/>
          <w:szCs w:val="40"/>
          <w:u w:val="single"/>
        </w:rPr>
        <w:t>Ordem do Dia:</w:t>
      </w:r>
    </w:p>
    <w:p w:rsidR="00D46BE0" w:rsidRPr="00360F62" w:rsidRDefault="00D46BE0" w:rsidP="00D46BE0">
      <w:pPr>
        <w:rPr>
          <w:sz w:val="40"/>
          <w:szCs w:val="40"/>
        </w:rPr>
      </w:pPr>
    </w:p>
    <w:p w:rsidR="00D46BE0" w:rsidRPr="00360F62" w:rsidRDefault="00D46BE0" w:rsidP="00D46BE0">
      <w:pPr>
        <w:pStyle w:val="PargrafodaLista"/>
        <w:ind w:left="0"/>
        <w:rPr>
          <w:b/>
          <w:sz w:val="40"/>
          <w:szCs w:val="40"/>
          <w:u w:val="single"/>
        </w:rPr>
      </w:pPr>
      <w:r w:rsidRPr="00360F62">
        <w:rPr>
          <w:b/>
          <w:sz w:val="40"/>
          <w:szCs w:val="40"/>
          <w:u w:val="single"/>
        </w:rPr>
        <w:t>Única votação:</w:t>
      </w:r>
    </w:p>
    <w:p w:rsidR="00D46BE0" w:rsidRPr="00360F62" w:rsidRDefault="00D46BE0" w:rsidP="00D46BE0">
      <w:pPr>
        <w:rPr>
          <w:b/>
          <w:sz w:val="40"/>
          <w:szCs w:val="40"/>
        </w:rPr>
      </w:pPr>
    </w:p>
    <w:p w:rsidR="00D46BE0" w:rsidRDefault="00D46BE0" w:rsidP="00D46BE0">
      <w:pPr>
        <w:pStyle w:val="PargrafodaLista"/>
        <w:numPr>
          <w:ilvl w:val="0"/>
          <w:numId w:val="3"/>
        </w:numPr>
        <w:rPr>
          <w:sz w:val="40"/>
          <w:szCs w:val="40"/>
        </w:rPr>
      </w:pPr>
      <w:r w:rsidRPr="00360F62">
        <w:rPr>
          <w:sz w:val="40"/>
          <w:szCs w:val="40"/>
        </w:rPr>
        <w:t>Ata da Sessão anterior</w:t>
      </w:r>
    </w:p>
    <w:p w:rsidR="00D46BE0" w:rsidRDefault="00D46BE0" w:rsidP="00D46BE0">
      <w:pPr>
        <w:pStyle w:val="PargrafodaList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Indicação 17/2024- autoria Vereador Jesus</w:t>
      </w:r>
    </w:p>
    <w:p w:rsidR="00D46BE0" w:rsidRPr="007F0C12" w:rsidRDefault="00D46BE0" w:rsidP="00D46BE0">
      <w:pPr>
        <w:pStyle w:val="PargrafodaLista"/>
        <w:numPr>
          <w:ilvl w:val="0"/>
          <w:numId w:val="3"/>
        </w:numPr>
        <w:rPr>
          <w:sz w:val="40"/>
          <w:szCs w:val="40"/>
        </w:rPr>
      </w:pPr>
      <w:r w:rsidRPr="007F0C12">
        <w:rPr>
          <w:sz w:val="40"/>
          <w:szCs w:val="40"/>
        </w:rPr>
        <w:t xml:space="preserve"> Projeto de Decreto Legislativo nº 0</w:t>
      </w:r>
      <w:r>
        <w:rPr>
          <w:sz w:val="40"/>
          <w:szCs w:val="40"/>
        </w:rPr>
        <w:t>3</w:t>
      </w:r>
      <w:r w:rsidRPr="007F0C12">
        <w:rPr>
          <w:sz w:val="40"/>
          <w:szCs w:val="40"/>
        </w:rPr>
        <w:t>/2024, de autoria da Comissão de Finanças e Orçamento</w:t>
      </w:r>
      <w:r>
        <w:rPr>
          <w:sz w:val="40"/>
          <w:szCs w:val="40"/>
        </w:rPr>
        <w:t>- contas Executivo Municipal exercício de 2021.</w:t>
      </w:r>
    </w:p>
    <w:p w:rsidR="00D46BE0" w:rsidRDefault="00D46BE0" w:rsidP="00D46BE0">
      <w:pPr>
        <w:rPr>
          <w:sz w:val="40"/>
          <w:szCs w:val="40"/>
          <w:u w:val="single"/>
        </w:rPr>
      </w:pPr>
    </w:p>
    <w:p w:rsidR="00D46BE0" w:rsidRPr="004B409B" w:rsidRDefault="00D46BE0" w:rsidP="00D46BE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</w:t>
      </w:r>
      <w:proofErr w:type="gramStart"/>
      <w:r w:rsidRPr="004B409B">
        <w:rPr>
          <w:b/>
          <w:sz w:val="40"/>
          <w:szCs w:val="40"/>
          <w:u w:val="single"/>
        </w:rPr>
        <w:t>ª  Votação</w:t>
      </w:r>
      <w:proofErr w:type="gramEnd"/>
      <w:r>
        <w:rPr>
          <w:b/>
          <w:sz w:val="40"/>
          <w:szCs w:val="40"/>
          <w:u w:val="single"/>
        </w:rPr>
        <w:t>:</w:t>
      </w:r>
    </w:p>
    <w:p w:rsidR="00D46BE0" w:rsidRDefault="00D46BE0" w:rsidP="00D46BE0">
      <w:pPr>
        <w:rPr>
          <w:sz w:val="40"/>
          <w:szCs w:val="40"/>
          <w:u w:val="single"/>
        </w:rPr>
      </w:pPr>
    </w:p>
    <w:p w:rsidR="00D46BE0" w:rsidRDefault="00D46BE0" w:rsidP="00D46BE0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4B409B">
        <w:rPr>
          <w:sz w:val="40"/>
          <w:szCs w:val="40"/>
        </w:rPr>
        <w:t xml:space="preserve">Projeto de Lei nº </w:t>
      </w:r>
      <w:r>
        <w:rPr>
          <w:sz w:val="40"/>
          <w:szCs w:val="40"/>
        </w:rPr>
        <w:t>13,14 e 15/2024 – LOA para 2025</w:t>
      </w:r>
    </w:p>
    <w:p w:rsidR="00D46BE0" w:rsidRDefault="00D46BE0" w:rsidP="00D46BE0">
      <w:pPr>
        <w:rPr>
          <w:sz w:val="40"/>
          <w:szCs w:val="40"/>
        </w:rPr>
      </w:pPr>
    </w:p>
    <w:p w:rsidR="00D46BE0" w:rsidRPr="00167ABD" w:rsidRDefault="00D46BE0" w:rsidP="00D46BE0">
      <w:pPr>
        <w:rPr>
          <w:b/>
          <w:sz w:val="40"/>
          <w:szCs w:val="40"/>
          <w:u w:val="single"/>
        </w:rPr>
      </w:pPr>
      <w:r w:rsidRPr="00167ABD">
        <w:rPr>
          <w:b/>
          <w:sz w:val="40"/>
          <w:szCs w:val="40"/>
          <w:u w:val="single"/>
        </w:rPr>
        <w:t>1ª e 2.ª Votação:</w:t>
      </w:r>
    </w:p>
    <w:p w:rsidR="00D46BE0" w:rsidRDefault="00D46BE0" w:rsidP="00D46BE0">
      <w:pPr>
        <w:pStyle w:val="PargrafodaLista"/>
        <w:numPr>
          <w:ilvl w:val="0"/>
          <w:numId w:val="2"/>
        </w:numPr>
        <w:rPr>
          <w:sz w:val="40"/>
          <w:szCs w:val="40"/>
        </w:rPr>
      </w:pPr>
      <w:r w:rsidRPr="00167ABD">
        <w:rPr>
          <w:sz w:val="40"/>
          <w:szCs w:val="40"/>
        </w:rPr>
        <w:t>Projeto de Lei nº 2</w:t>
      </w:r>
      <w:r>
        <w:rPr>
          <w:sz w:val="40"/>
          <w:szCs w:val="40"/>
        </w:rPr>
        <w:t>2</w:t>
      </w:r>
      <w:r w:rsidRPr="00167ABD">
        <w:rPr>
          <w:sz w:val="40"/>
          <w:szCs w:val="40"/>
        </w:rPr>
        <w:t>/2024</w:t>
      </w:r>
    </w:p>
    <w:p w:rsidR="00D46BE0" w:rsidRPr="004518A9" w:rsidRDefault="00D46BE0" w:rsidP="00D46BE0">
      <w:pPr>
        <w:pStyle w:val="PargrafodaList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Projeto de lei Complementar nº 03 e 04/2024.</w:t>
      </w:r>
    </w:p>
    <w:p w:rsidR="00985914" w:rsidRDefault="00985914"/>
    <w:sectPr w:rsidR="00985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atre Antoine">
    <w:altName w:val="Impact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3DF5"/>
    <w:multiLevelType w:val="hybridMultilevel"/>
    <w:tmpl w:val="788C054C"/>
    <w:lvl w:ilvl="0" w:tplc="04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C4C35C6"/>
    <w:multiLevelType w:val="hybridMultilevel"/>
    <w:tmpl w:val="FF1804A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0E7"/>
    <w:multiLevelType w:val="hybridMultilevel"/>
    <w:tmpl w:val="958E1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E0"/>
    <w:rsid w:val="00985914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6CC6-26B9-4A04-AF17-8ADA0A72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46BE0"/>
    <w:pPr>
      <w:jc w:val="center"/>
    </w:pPr>
    <w:rPr>
      <w:rFonts w:ascii="Theatre Antoine" w:hAnsi="Theatre Antoine"/>
      <w:b/>
      <w:color w:val="FF0000"/>
      <w:sz w:val="56"/>
      <w:u w:val="single"/>
    </w:rPr>
  </w:style>
  <w:style w:type="character" w:customStyle="1" w:styleId="CorpodetextoChar">
    <w:name w:val="Corpo de texto Char"/>
    <w:basedOn w:val="Fontepargpadro"/>
    <w:link w:val="Corpodetexto"/>
    <w:rsid w:val="00D46BE0"/>
    <w:rPr>
      <w:rFonts w:ascii="Theatre Antoine" w:eastAsia="Times New Roman" w:hAnsi="Theatre Antoine" w:cs="Times New Roman"/>
      <w:b/>
      <w:color w:val="FF0000"/>
      <w:sz w:val="56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D46B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ipigua</dc:creator>
  <cp:keywords/>
  <dc:description/>
  <cp:lastModifiedBy>camara ipigua</cp:lastModifiedBy>
  <cp:revision>1</cp:revision>
  <dcterms:created xsi:type="dcterms:W3CDTF">2024-12-09T15:39:00Z</dcterms:created>
  <dcterms:modified xsi:type="dcterms:W3CDTF">2024-12-09T15:40:00Z</dcterms:modified>
</cp:coreProperties>
</file>